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29.06.2012 N 1123-р</w:t>
              <w:br/>
              <w:t xml:space="preserve">(ред. от 11.09.2023)</w:t>
              <w:br/>
              <w:t xml:space="preserve">&lt;О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июня 2012 г. N 1123-р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18.12.2012 </w:t>
            </w:r>
            <w:hyperlink w:history="0" r:id="rId7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2422-р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18.11.2013 </w:t>
            </w:r>
            <w:hyperlink w:history="0" r:id="rId8" w:tooltip="Распоряжение Правительства РФ от 18.11.2013 N 2129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2129-р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26.03.2014 N 230,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29.07.2014 </w:t>
            </w:r>
            <w:hyperlink w:history="0" r:id="rId10" w:tooltip="Распоряжение Правительства РФ от 29.07.2014 N 141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1411-р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15.12.2014 </w:t>
            </w:r>
            <w:hyperlink w:history="0" r:id="rId11" w:tooltip="Распоряжение Правительства РФ от 15.12.2014 N 25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2556-р</w:t>
              </w:r>
            </w:hyperlink>
            <w:r>
              <w:rPr>
                <w:sz w:val="20"/>
                <w:color w:val="392c69"/>
              </w:rPr>
              <w:t xml:space="preserve">, от 17.12.2014 </w:t>
            </w:r>
            <w:hyperlink w:history="0" r:id="rId12" w:tooltip="Распоряжение Правительства РФ от 17.12.2014 N 2595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2595-р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13" w:tooltip="Распоряжение Правительства РФ от 30.12.2015 N 27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2756-р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09.07.2016 </w:t>
            </w:r>
            <w:hyperlink w:history="0" r:id="rId14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1477-р</w:t>
              </w:r>
            </w:hyperlink>
            <w:r>
              <w:rPr>
                <w:sz w:val="20"/>
                <w:color w:val="392c69"/>
              </w:rPr>
              <w:t xml:space="preserve">, от 23.05.2018 </w:t>
            </w:r>
            <w:hyperlink w:history="0" r:id="rId15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961-р</w:t>
              </w:r>
            </w:hyperlink>
            <w:r>
              <w:rPr>
                <w:sz w:val="20"/>
                <w:color w:val="392c69"/>
              </w:rPr>
              <w:t xml:space="preserve">, от 08.10.2020 </w:t>
            </w:r>
            <w:hyperlink w:history="0" r:id="rId16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2592-р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28.09.2021 </w:t>
            </w:r>
            <w:hyperlink w:history="0" r:id="rId17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2716-р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18" w:tooltip="Распоряжение Правительства РФ от 10.02.2022 N 21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217-р</w:t>
              </w:r>
            </w:hyperlink>
            <w:r>
              <w:rPr>
                <w:sz w:val="20"/>
                <w:color w:val="392c69"/>
              </w:rPr>
              <w:t xml:space="preserve">, от 11.09.2023 </w:t>
            </w:r>
            <w:hyperlink w:history="0" r:id="rId19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2438-р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2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7 статьи 7.1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указанные в перечне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(далее - единый электронный сервис), в срок до 31 декабря 2021 г.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Распоряжение Правительства РФ от 28.09.2021 N 2716-р &lt;О внесении изменений в распоряжение Правительства РФ от 29.06.2012 N 112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28.09.2021 N 2716-р)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осуществлять межведомственное электронное взаимодействие с использованием единого электронного сервиса;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организационную и технологическую возможность представления сведений, указанных в перечне, с использованием единого электронного сервиса в рамках межведомственного электронного взаимодействия с 30 июня 2022 г.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22" w:tooltip="Распоряжение Правительства РФ от 28.09.2021 N 2716-р &lt;О внесении изменений в распоряжение Правительства РФ от 29.06.2012 N 1123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28.09.2021 N 2716-р)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Обмен сведениями, указанными в </w:t>
      </w:r>
      <w:hyperlink w:history="0" w:anchor="P141" w:tooltip="28 - 33.">
        <w:r>
          <w:rPr>
            <w:sz w:val="20"/>
            <w:color w:val="0000ff"/>
          </w:rPr>
          <w:t xml:space="preserve">пунктах 28</w:t>
        </w:r>
      </w:hyperlink>
      <w:r>
        <w:rPr>
          <w:sz w:val="20"/>
        </w:rPr>
        <w:t xml:space="preserve"> - </w:t>
      </w:r>
      <w:hyperlink w:history="0" w:anchor="P141" w:tooltip="28 - 33.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перечня, в рамках межведомственного взаимодействия осуществляется с 1 января 2015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июня 2012 г. N 1123-р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СВЕДЕНИЙ, НАХОДЯЩИХСЯ В РАСПОРЯЖЕНИИ 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ОРГАНОВ СУБЪЕКТОВ РОССИЙСКОЙ ФЕДЕРАЦИИ,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ТЕРРИТОРИАЛЬНЫХ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ВНЕБЮДЖЕТНЫХ ФОНДОВ ЛИБО ПОДВЕДОМСТВЕННЫХ ГОСУДАРСТВЕННЫМ</w:t>
      </w:r>
    </w:p>
    <w:p>
      <w:pPr>
        <w:pStyle w:val="2"/>
        <w:jc w:val="center"/>
      </w:pPr>
      <w:r>
        <w:rPr>
          <w:sz w:val="20"/>
        </w:rPr>
        <w:t xml:space="preserve">ОРГАНАМ СУБЪЕКТОВ РОССИЙСКОЙ ФЕДЕРАЦИИ ИЛИ ОРГАНАМ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ОРГАНИЗАЦИЙ,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УСЛУГ, И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ГОСУДАРСТВЕННЫХ УСЛУГ ФЕДЕРАЛЬНЫМИ</w:t>
      </w:r>
    </w:p>
    <w:p>
      <w:pPr>
        <w:pStyle w:val="2"/>
        <w:jc w:val="center"/>
      </w:pPr>
      <w:r>
        <w:rPr>
          <w:sz w:val="20"/>
        </w:rPr>
        <w:t xml:space="preserve">ОРГАНАМИ ИСПОЛНИТЕЛЬНОЙ ВЛАСТИ 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ГОСУДАРСТВЕННЫХ ВНЕБЮДЖЕТНЫХ ФОНДОВ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18.12.2012 </w:t>
            </w:r>
            <w:hyperlink w:history="0" r:id="rId23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2422-р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18.11.2013 </w:t>
            </w:r>
            <w:hyperlink w:history="0" r:id="rId24" w:tooltip="Распоряжение Правительства РФ от 18.11.2013 N 2129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2129-р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5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26.03.2014 N 230,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29.07.2014 </w:t>
            </w:r>
            <w:hyperlink w:history="0" r:id="rId26" w:tooltip="Распоряжение Правительства РФ от 29.07.2014 N 141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1411-р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15.12.2014 </w:t>
            </w:r>
            <w:hyperlink w:history="0" r:id="rId27" w:tooltip="Распоряжение Правительства РФ от 15.12.2014 N 25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2556-р</w:t>
              </w:r>
            </w:hyperlink>
            <w:r>
              <w:rPr>
                <w:sz w:val="20"/>
                <w:color w:val="392c69"/>
              </w:rPr>
              <w:t xml:space="preserve">, от 17.12.2014 </w:t>
            </w:r>
            <w:hyperlink w:history="0" r:id="rId28" w:tooltip="Распоряжение Правительства РФ от 17.12.2014 N 2595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2595-р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29" w:tooltip="Распоряжение Правительства РФ от 30.12.2015 N 27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2756-р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09.07.2016 </w:t>
            </w:r>
            <w:hyperlink w:history="0" r:id="rId30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1477-р</w:t>
              </w:r>
            </w:hyperlink>
            <w:r>
              <w:rPr>
                <w:sz w:val="20"/>
                <w:color w:val="392c69"/>
              </w:rPr>
              <w:t xml:space="preserve">, от 23.05.2018 </w:t>
            </w:r>
            <w:hyperlink w:history="0" r:id="rId31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961-р</w:t>
              </w:r>
            </w:hyperlink>
            <w:r>
              <w:rPr>
                <w:sz w:val="20"/>
                <w:color w:val="392c69"/>
              </w:rPr>
              <w:t xml:space="preserve">, от 08.10.2020 </w:t>
            </w:r>
            <w:hyperlink w:history="0" r:id="rId32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2592-р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28.09.2021 </w:t>
            </w:r>
            <w:hyperlink w:history="0" r:id="rId33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2716-р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34" w:tooltip="Распоряжение Правительства РФ от 10.02.2022 N 21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217-р</w:t>
              </w:r>
            </w:hyperlink>
            <w:r>
              <w:rPr>
                <w:sz w:val="20"/>
                <w:color w:val="392c69"/>
              </w:rPr>
              <w:t xml:space="preserve">, от 11.09.2023 </w:t>
            </w:r>
            <w:hyperlink w:history="0" r:id="rId35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2438-р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272"/>
        <w:gridCol w:w="311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gridSpan w:val="2"/>
            <w:tcW w:w="59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Федеральные органы исполнительной власти, определяющие требования к формату предоставления сведений</w:t>
            </w:r>
          </w:p>
        </w:tc>
      </w:tr>
      <w:tr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36" w:tooltip="Распоряжение Правительства РФ от 18.11.2013 N 2129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18.11.2013 N 2129-р)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7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направлении на медико-социальную экспертизу, выдаваемом органом социальной защиты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 </w:t>
            </w:r>
            <w:hyperlink w:history="0" w:anchor="P249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8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39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18.12.2012 N 2422-р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40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09.07.2016 N 1477-р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уполномоченного органа исполнительной власти субъекта Российской Федерации о наличии или отсутствии месторождений общераспространенных полезных ископаемых под участком предстоящей застройки, запасы которых учтены территориальным балансом запасов общераспространенных полезных ископаемых, а также информация о предоставлении (непредоставлении) права пользования участком недр, содержащим общераспространенные полезные ископаемые, в пределах которого намечается застройка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Роснедра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41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42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</w:t>
            </w:r>
            <w:hyperlink w:history="0" r:id="rId43" w:tooltip="&quot;Водный кодекс Российской Федерации&quot; от 03.06.2006 N 74-ФЗ (ред. от 25.12.2023) (с изм. и доп., вступ. в силу с 30.12.2023) {КонсультантПлюс}">
              <w:r>
                <w:rPr>
                  <w:sz w:val="20"/>
                  <w:color w:val="0000ff"/>
                </w:rPr>
                <w:t xml:space="preserve">части 1 статьи 21</w:t>
              </w:r>
            </w:hyperlink>
            <w:r>
              <w:rPr>
                <w:sz w:val="20"/>
              </w:rPr>
              <w:t xml:space="preserve"> Водного кодекса Российской Федерации, в пользование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44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разрешении на строительство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Градостроительный план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18.12.2012 N 2422-р, </w:t>
            </w:r>
            <w:hyperlink w:history="0" r:id="rId48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230, </w:t>
            </w:r>
            <w:hyperlink w:history="0" r:id="rId49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11.09.2023 N 2438-р)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18.12.2012 N 2422-р, </w:t>
            </w:r>
            <w:hyperlink w:history="0" r:id="rId51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230, </w:t>
            </w:r>
            <w:hyperlink w:history="0" r:id="rId52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11.09.2023 N 2438-р)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планировки территории и проект межевания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18.12.2012 N 2422-р, </w:t>
            </w:r>
            <w:hyperlink w:history="0" r:id="rId54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230, </w:t>
            </w:r>
            <w:hyperlink w:history="0" r:id="rId55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11.09.2023 N 2438-р)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договорах социального (коммерческого) найма жилого помещения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органа местного самоуправления о переводе жилого помещения в нежилое, нежилого помещения - в жилое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(выписки) из похозяйственных книг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Минсельхоз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 ред. </w:t>
            </w:r>
            <w:hyperlink w:history="0" r:id="rId59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органа государственной власти субъекта Российской Федерации, осуществляющего управление в области племенного животноводства, на территории которого зарегистрирован заявитель, о его соответствии виду племенного хозяйства </w:t>
            </w:r>
            <w:hyperlink w:history="0" w:anchor="P249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Минсельхоз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 ред. </w:t>
            </w:r>
            <w:hyperlink w:history="0" r:id="rId60" w:tooltip="Распоряжение Правительства РФ от 10.02.2022 N 21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10.02.2022 N 217-р)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24 в ред. </w:t>
            </w:r>
            <w:hyperlink w:history="0" r:id="rId61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установленное разрешенное использование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 ред. </w:t>
            </w:r>
            <w:hyperlink w:history="0" r:id="rId62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принадлежности имущества к государственной собственности субъекта Российской Федерации либо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26 в ред. </w:t>
            </w:r>
            <w:hyperlink w:history="0" r:id="rId63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 ред. </w:t>
            </w:r>
            <w:hyperlink w:history="0" r:id="rId64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41" w:name="P141"/>
          <w:bookmarkEnd w:id="141"/>
          <w:p>
            <w:pPr>
              <w:pStyle w:val="0"/>
              <w:jc w:val="center"/>
            </w:pPr>
            <w:r>
              <w:rPr>
                <w:sz w:val="20"/>
              </w:rPr>
              <w:t xml:space="preserve">28 - 33.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65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Росавтодор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о предоставлении рыбопромыслового участка для осуществления рыболовства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катадромных и трансграничных видов рыб </w:t>
            </w:r>
            <w:hyperlink w:history="0" w:anchor="P249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18.12.2012 N 2422-р)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 с 1 ноября 2016 года. - </w:t>
            </w:r>
            <w:hyperlink w:history="0" r:id="rId67" w:tooltip="Распоряжение Правительства РФ от 30.12.2015 N 27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30.12.2015 N 2756-р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Адресная информация для включения в федеральную информационную адресную систему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68" w:tooltip="Распоряжение Правительства РФ от 18.11.2013 N 2129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18.11.2013 N 2129-р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69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11.09.2023 N 2438-р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70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09.07.2016 N 1477-р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43 в ред. </w:t>
            </w:r>
            <w:hyperlink w:history="0" r:id="rId71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о результатах торгов по продаже права на заключение договора аренды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 в ред. </w:t>
            </w:r>
            <w:hyperlink w:history="0" r:id="rId72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73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11.09.2023 N 2438-р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74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09.07.2016 N 1477-р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47 - 54.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75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документов, устанавливающих или подтверждающих право заявителя на ранее учтенный объект недвижимости, если документ является основанием для внесения сведений о ранее учтенном объекте недвижимости в Единый государственный реестр недвижимости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 введен </w:t>
            </w:r>
            <w:hyperlink w:history="0" r:id="rId76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утвержденного органом местного самоуправления списка граждан, имеющих право на приобретение стандартного жилья, подтверждающая включение покупателя в такой список, в случае если договор купли-продажи стандартного жилья заключен с лицом, заключившим с исполнительным органом государственной власти или органом местного самоуправления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по цене и в сроки,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 введен </w:t>
            </w:r>
            <w:hyperlink w:history="0" r:id="rId77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78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11.09.2023 N 2438-р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списков граждан, имеющих право на приобретение стандартного жилья, которое построено или строится на земельных участках, которые находятся в федеральной собственности и в отношении которых единый институт развития в жилищной сфере в соответствии с Федеральным </w:t>
            </w:r>
            <w:hyperlink w:history="0" r:id="rId79" w:tooltip="Федеральный закон от 24.07.2008 N 161-ФЗ (ред. от 14.02.2024) &quot;О содействии развитию жилищного строительства, созданию объектов туристской инфраструктуры и иному развитию территори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содействии развитию жилищного строительства" выполняет функции агента Российской Федерации, или на земельных участках,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власти, осуществляющего функции по управлению федеральным имуществом, если такие земельные участки переданы в безвозмездное срочное пользование либо аренду для строительства стандартного жилья, в том числе для их комплексного освоения в целях строительства такого жилья, или аренду для строительства в минимально требуемом объеме стандартного жилья, в том числе для их комплексного освоения в целях строительства в минимально требуемом объеме стандартного жилья и иного жилищного строительства, в порядке и на условиях, которые предусмотрены Федеральным </w:t>
            </w:r>
            <w:hyperlink w:history="0" r:id="rId80" w:tooltip="Федеральный закон от 24.07.2008 N 161-ФЗ (ред. от 14.02.2024) &quot;О содействии развитию жилищного строительства, созданию объектов туристской инфраструктуры и иному развитию территори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содействии развитию жилищного строительства"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 введен </w:t>
            </w:r>
            <w:hyperlink w:history="0" r:id="rId81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Копии договора водопользования, материалов в графической форме (в том числе схемы размещения гидротехнических и иных сооружений, расположенных на водном объекте, а также зон с особыми условиями их использования) и пояснительной записки к ним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 в ред. </w:t>
            </w:r>
            <w:hyperlink w:history="0" r:id="rId82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аукциона, оформленного в соответствии с </w:t>
            </w:r>
            <w:hyperlink w:history="0" r:id="rId83" w:tooltip="Постановление Правительства РФ от 14.04.2007 N 230 (ред. от 15.01.2020) &quot;О договоре водопользования, право на заключение которого приобретается на аукционе, и о проведении аукциона&quot; (вместе с &quot;Правилами подготовки и заключения договора водопользования, право на заключение которого приобретается на аукционе&quot;, &quot;Правилами проведения аукциона по приобретению права на заключение договора водопользования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проведения аукциона по приобретению права на заключение договора водопользования, утвержденными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(если договор водопользования в случаях, предусмотренных Водным </w:t>
            </w:r>
            <w:hyperlink w:history="0" r:id="rId84" w:tooltip="&quot;Водный кодекс Российской Федерации&quot; от 03.06.2006 N 74-ФЗ (ред. от 25.12.2023) (с изм. и доп., вступ. в силу с 30.12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Федерации, заключается по результатам аукциона)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 в ред. </w:t>
            </w:r>
            <w:hyperlink w:history="0" r:id="rId85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о результатах открытого аукциона на право заключить договор о создании искусственного земельного участка (если такой договор в случаях, предусмотренных законом, заключается по результатам аукциона)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 введен </w:t>
            </w:r>
            <w:hyperlink w:history="0" r:id="rId86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органа государственной власти субъекта Российской Федерации либо органа местного самоуправления о проведении аукциона (при предоставлении земельного участка, находящегося в государственной или муниципальной собственности, в аренду)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 введен </w:t>
            </w:r>
            <w:hyperlink w:history="0" r:id="rId87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о результатах аукциона на право заключения договора аренды земельного участка (при предоставлении земельного участка, находящегося в государственной или муниципальной собственности, в аренду)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63 введен </w:t>
            </w:r>
            <w:hyperlink w:history="0" r:id="rId88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земельный участок предстоит образовать (при предоставлении земельного участка в аренду без проведения торгов)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64 введен </w:t>
            </w:r>
            <w:hyperlink w:history="0" r:id="rId89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границы земельного участка подлежат уточнению (при предоставлении земельного участка в аренду без проведения торгов)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65 введен </w:t>
            </w:r>
            <w:hyperlink w:history="0" r:id="rId90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документов, подтверждающих право заявителя на приобретение земельного участка, находящегося в государственной или муниципальной собственности, в аренду без проведения торгов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66 введен </w:t>
            </w:r>
            <w:hyperlink w:history="0" r:id="rId91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 декларации требованиям Федерального </w:t>
            </w:r>
            <w:hyperlink w:history="0" r:id="rId92" w:tooltip="Федеральный закон от 30.12.2004 N 214-ФЗ (ред. от 14.02.202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67 введен </w:t>
            </w:r>
            <w:hyperlink w:history="0" r:id="rId93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(отсутствии)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68 введен </w:t>
            </w:r>
            <w:hyperlink w:history="0" r:id="rId94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08.10.2020 N 2592-р)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введен </w:t>
            </w:r>
            <w:hyperlink w:history="0" r:id="rId95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08.10.2020 N 2592-р; в ред. </w:t>
            </w:r>
            <w:hyperlink w:history="0" r:id="rId96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11.09.2023 N 2438-р)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70 введен </w:t>
            </w:r>
            <w:hyperlink w:history="0" r:id="rId97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08.10.2020 N 2592-р; в ред. </w:t>
            </w:r>
            <w:hyperlink w:history="0" r:id="rId98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11.09.2023 N 2438-р)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 введен </w:t>
            </w:r>
            <w:hyperlink w:history="0" r:id="rId99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08.10.2020 N 2592-р; в ред. </w:t>
            </w:r>
            <w:hyperlink w:history="0" r:id="rId100" w:tooltip="Распоряжение Правительства РФ от 11.09.2023 N 2438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11.09.2023 N 2438-р)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29.06.2012 N 1123-р</w:t>
            <w:br/>
            <w:t>(ред. от 11.09.2023)</w:t>
            <w:br/>
            <w:t>&lt;О перечне сведений, находящихся в распоряжени...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39389&amp;dst=100003" TargetMode = "External"/>
	<Relationship Id="rId8" Type="http://schemas.openxmlformats.org/officeDocument/2006/relationships/hyperlink" Target="https://login.consultant.ru/link/?req=doc&amp;base=LAW&amp;n=154594&amp;dst=100003" TargetMode = "External"/>
	<Relationship Id="rId9" Type="http://schemas.openxmlformats.org/officeDocument/2006/relationships/hyperlink" Target="https://login.consultant.ru/link/?req=doc&amp;base=LAW&amp;n=397877&amp;dst=100091" TargetMode = "External"/>
	<Relationship Id="rId10" Type="http://schemas.openxmlformats.org/officeDocument/2006/relationships/hyperlink" Target="https://login.consultant.ru/link/?req=doc&amp;base=LAW&amp;n=166688&amp;dst=100003" TargetMode = "External"/>
	<Relationship Id="rId11" Type="http://schemas.openxmlformats.org/officeDocument/2006/relationships/hyperlink" Target="https://login.consultant.ru/link/?req=doc&amp;base=LAW&amp;n=172390&amp;dst=100003" TargetMode = "External"/>
	<Relationship Id="rId12" Type="http://schemas.openxmlformats.org/officeDocument/2006/relationships/hyperlink" Target="https://login.consultant.ru/link/?req=doc&amp;base=LAW&amp;n=172497&amp;dst=100003" TargetMode = "External"/>
	<Relationship Id="rId13" Type="http://schemas.openxmlformats.org/officeDocument/2006/relationships/hyperlink" Target="https://login.consultant.ru/link/?req=doc&amp;base=LAW&amp;n=191809&amp;dst=100003" TargetMode = "External"/>
	<Relationship Id="rId14" Type="http://schemas.openxmlformats.org/officeDocument/2006/relationships/hyperlink" Target="https://login.consultant.ru/link/?req=doc&amp;base=LAW&amp;n=201528&amp;dst=100003" TargetMode = "External"/>
	<Relationship Id="rId15" Type="http://schemas.openxmlformats.org/officeDocument/2006/relationships/hyperlink" Target="https://login.consultant.ru/link/?req=doc&amp;base=LAW&amp;n=298775&amp;dst=100003" TargetMode = "External"/>
	<Relationship Id="rId16" Type="http://schemas.openxmlformats.org/officeDocument/2006/relationships/hyperlink" Target="https://login.consultant.ru/link/?req=doc&amp;base=LAW&amp;n=364697&amp;dst=100003" TargetMode = "External"/>
	<Relationship Id="rId17" Type="http://schemas.openxmlformats.org/officeDocument/2006/relationships/hyperlink" Target="https://login.consultant.ru/link/?req=doc&amp;base=LAW&amp;n=396640&amp;dst=100003" TargetMode = "External"/>
	<Relationship Id="rId18" Type="http://schemas.openxmlformats.org/officeDocument/2006/relationships/hyperlink" Target="https://login.consultant.ru/link/?req=doc&amp;base=LAW&amp;n=409247&amp;dst=100003" TargetMode = "External"/>
	<Relationship Id="rId19" Type="http://schemas.openxmlformats.org/officeDocument/2006/relationships/hyperlink" Target="https://login.consultant.ru/link/?req=doc&amp;base=LAW&amp;n=456815&amp;dst=100003" TargetMode = "External"/>
	<Relationship Id="rId20" Type="http://schemas.openxmlformats.org/officeDocument/2006/relationships/hyperlink" Target="https://login.consultant.ru/link/?req=doc&amp;base=LAW&amp;n=465798&amp;dst=100317" TargetMode = "External"/>
	<Relationship Id="rId21" Type="http://schemas.openxmlformats.org/officeDocument/2006/relationships/hyperlink" Target="https://login.consultant.ru/link/?req=doc&amp;base=LAW&amp;n=396640&amp;dst=100007" TargetMode = "External"/>
	<Relationship Id="rId22" Type="http://schemas.openxmlformats.org/officeDocument/2006/relationships/hyperlink" Target="https://login.consultant.ru/link/?req=doc&amp;base=LAW&amp;n=396640&amp;dst=100009" TargetMode = "External"/>
	<Relationship Id="rId23" Type="http://schemas.openxmlformats.org/officeDocument/2006/relationships/hyperlink" Target="https://login.consultant.ru/link/?req=doc&amp;base=LAW&amp;n=139389&amp;dst=100003" TargetMode = "External"/>
	<Relationship Id="rId24" Type="http://schemas.openxmlformats.org/officeDocument/2006/relationships/hyperlink" Target="https://login.consultant.ru/link/?req=doc&amp;base=LAW&amp;n=154594&amp;dst=100003" TargetMode = "External"/>
	<Relationship Id="rId25" Type="http://schemas.openxmlformats.org/officeDocument/2006/relationships/hyperlink" Target="https://login.consultant.ru/link/?req=doc&amp;base=LAW&amp;n=397877&amp;dst=100091" TargetMode = "External"/>
	<Relationship Id="rId26" Type="http://schemas.openxmlformats.org/officeDocument/2006/relationships/hyperlink" Target="https://login.consultant.ru/link/?req=doc&amp;base=LAW&amp;n=166688&amp;dst=100003" TargetMode = "External"/>
	<Relationship Id="rId27" Type="http://schemas.openxmlformats.org/officeDocument/2006/relationships/hyperlink" Target="https://login.consultant.ru/link/?req=doc&amp;base=LAW&amp;n=172390&amp;dst=100003" TargetMode = "External"/>
	<Relationship Id="rId28" Type="http://schemas.openxmlformats.org/officeDocument/2006/relationships/hyperlink" Target="https://login.consultant.ru/link/?req=doc&amp;base=LAW&amp;n=172497&amp;dst=100003" TargetMode = "External"/>
	<Relationship Id="rId29" Type="http://schemas.openxmlformats.org/officeDocument/2006/relationships/hyperlink" Target="https://login.consultant.ru/link/?req=doc&amp;base=LAW&amp;n=191809&amp;dst=100003" TargetMode = "External"/>
	<Relationship Id="rId30" Type="http://schemas.openxmlformats.org/officeDocument/2006/relationships/hyperlink" Target="https://login.consultant.ru/link/?req=doc&amp;base=LAW&amp;n=201528&amp;dst=100003" TargetMode = "External"/>
	<Relationship Id="rId31" Type="http://schemas.openxmlformats.org/officeDocument/2006/relationships/hyperlink" Target="https://login.consultant.ru/link/?req=doc&amp;base=LAW&amp;n=298775&amp;dst=100003" TargetMode = "External"/>
	<Relationship Id="rId32" Type="http://schemas.openxmlformats.org/officeDocument/2006/relationships/hyperlink" Target="https://login.consultant.ru/link/?req=doc&amp;base=LAW&amp;n=364697&amp;dst=100003" TargetMode = "External"/>
	<Relationship Id="rId33" Type="http://schemas.openxmlformats.org/officeDocument/2006/relationships/hyperlink" Target="https://login.consultant.ru/link/?req=doc&amp;base=LAW&amp;n=396640&amp;dst=100013" TargetMode = "External"/>
	<Relationship Id="rId34" Type="http://schemas.openxmlformats.org/officeDocument/2006/relationships/hyperlink" Target="https://login.consultant.ru/link/?req=doc&amp;base=LAW&amp;n=409247&amp;dst=100003" TargetMode = "External"/>
	<Relationship Id="rId35" Type="http://schemas.openxmlformats.org/officeDocument/2006/relationships/hyperlink" Target="https://login.consultant.ru/link/?req=doc&amp;base=LAW&amp;n=456815&amp;dst=100003" TargetMode = "External"/>
	<Relationship Id="rId36" Type="http://schemas.openxmlformats.org/officeDocument/2006/relationships/hyperlink" Target="https://login.consultant.ru/link/?req=doc&amp;base=LAW&amp;n=154594&amp;dst=100007" TargetMode = "External"/>
	<Relationship Id="rId37" Type="http://schemas.openxmlformats.org/officeDocument/2006/relationships/hyperlink" Target="https://login.consultant.ru/link/?req=doc&amp;base=LAW&amp;n=396640&amp;dst=100014" TargetMode = "External"/>
	<Relationship Id="rId38" Type="http://schemas.openxmlformats.org/officeDocument/2006/relationships/hyperlink" Target="https://login.consultant.ru/link/?req=doc&amp;base=LAW&amp;n=396640&amp;dst=100014" TargetMode = "External"/>
	<Relationship Id="rId39" Type="http://schemas.openxmlformats.org/officeDocument/2006/relationships/hyperlink" Target="https://login.consultant.ru/link/?req=doc&amp;base=LAW&amp;n=139389&amp;dst=100004" TargetMode = "External"/>
	<Relationship Id="rId40" Type="http://schemas.openxmlformats.org/officeDocument/2006/relationships/hyperlink" Target="https://login.consultant.ru/link/?req=doc&amp;base=LAW&amp;n=201528&amp;dst=100007" TargetMode = "External"/>
	<Relationship Id="rId41" Type="http://schemas.openxmlformats.org/officeDocument/2006/relationships/hyperlink" Target="https://login.consultant.ru/link/?req=doc&amp;base=LAW&amp;n=396640&amp;dst=100015" TargetMode = "External"/>
	<Relationship Id="rId42" Type="http://schemas.openxmlformats.org/officeDocument/2006/relationships/hyperlink" Target="https://login.consultant.ru/link/?req=doc&amp;base=LAW&amp;n=396640&amp;dst=100019" TargetMode = "External"/>
	<Relationship Id="rId43" Type="http://schemas.openxmlformats.org/officeDocument/2006/relationships/hyperlink" Target="https://login.consultant.ru/link/?req=doc&amp;base=LAW&amp;n=464879&amp;dst=100196" TargetMode = "External"/>
	<Relationship Id="rId44" Type="http://schemas.openxmlformats.org/officeDocument/2006/relationships/hyperlink" Target="https://login.consultant.ru/link/?req=doc&amp;base=LAW&amp;n=396640&amp;dst=100020" TargetMode = "External"/>
	<Relationship Id="rId45" Type="http://schemas.openxmlformats.org/officeDocument/2006/relationships/hyperlink" Target="https://login.consultant.ru/link/?req=doc&amp;base=LAW&amp;n=397877&amp;dst=100091" TargetMode = "External"/>
	<Relationship Id="rId46" Type="http://schemas.openxmlformats.org/officeDocument/2006/relationships/hyperlink" Target="https://login.consultant.ru/link/?req=doc&amp;base=LAW&amp;n=397877&amp;dst=100091" TargetMode = "External"/>
	<Relationship Id="rId47" Type="http://schemas.openxmlformats.org/officeDocument/2006/relationships/hyperlink" Target="https://login.consultant.ru/link/?req=doc&amp;base=LAW&amp;n=139389&amp;dst=100005" TargetMode = "External"/>
	<Relationship Id="rId48" Type="http://schemas.openxmlformats.org/officeDocument/2006/relationships/hyperlink" Target="https://login.consultant.ru/link/?req=doc&amp;base=LAW&amp;n=397877&amp;dst=100091" TargetMode = "External"/>
	<Relationship Id="rId49" Type="http://schemas.openxmlformats.org/officeDocument/2006/relationships/hyperlink" Target="https://login.consultant.ru/link/?req=doc&amp;base=LAW&amp;n=456815&amp;dst=100007" TargetMode = "External"/>
	<Relationship Id="rId50" Type="http://schemas.openxmlformats.org/officeDocument/2006/relationships/hyperlink" Target="https://login.consultant.ru/link/?req=doc&amp;base=LAW&amp;n=139389&amp;dst=100005" TargetMode = "External"/>
	<Relationship Id="rId51" Type="http://schemas.openxmlformats.org/officeDocument/2006/relationships/hyperlink" Target="https://login.consultant.ru/link/?req=doc&amp;base=LAW&amp;n=397877&amp;dst=100091" TargetMode = "External"/>
	<Relationship Id="rId52" Type="http://schemas.openxmlformats.org/officeDocument/2006/relationships/hyperlink" Target="https://login.consultant.ru/link/?req=doc&amp;base=LAW&amp;n=456815&amp;dst=100007" TargetMode = "External"/>
	<Relationship Id="rId53" Type="http://schemas.openxmlformats.org/officeDocument/2006/relationships/hyperlink" Target="https://login.consultant.ru/link/?req=doc&amp;base=LAW&amp;n=139389&amp;dst=100005" TargetMode = "External"/>
	<Relationship Id="rId54" Type="http://schemas.openxmlformats.org/officeDocument/2006/relationships/hyperlink" Target="https://login.consultant.ru/link/?req=doc&amp;base=LAW&amp;n=397877&amp;dst=100091" TargetMode = "External"/>
	<Relationship Id="rId55" Type="http://schemas.openxmlformats.org/officeDocument/2006/relationships/hyperlink" Target="https://login.consultant.ru/link/?req=doc&amp;base=LAW&amp;n=456815&amp;dst=100007" TargetMode = "External"/>
	<Relationship Id="rId56" Type="http://schemas.openxmlformats.org/officeDocument/2006/relationships/hyperlink" Target="https://login.consultant.ru/link/?req=doc&amp;base=LAW&amp;n=397877&amp;dst=100091" TargetMode = "External"/>
	<Relationship Id="rId57" Type="http://schemas.openxmlformats.org/officeDocument/2006/relationships/hyperlink" Target="https://login.consultant.ru/link/?req=doc&amp;base=LAW&amp;n=397877&amp;dst=100091" TargetMode = "External"/>
	<Relationship Id="rId58" Type="http://schemas.openxmlformats.org/officeDocument/2006/relationships/hyperlink" Target="https://login.consultant.ru/link/?req=doc&amp;base=LAW&amp;n=397877&amp;dst=100091" TargetMode = "External"/>
	<Relationship Id="rId59" Type="http://schemas.openxmlformats.org/officeDocument/2006/relationships/hyperlink" Target="https://login.consultant.ru/link/?req=doc&amp;base=LAW&amp;n=396640&amp;dst=100024" TargetMode = "External"/>
	<Relationship Id="rId60" Type="http://schemas.openxmlformats.org/officeDocument/2006/relationships/hyperlink" Target="https://login.consultant.ru/link/?req=doc&amp;base=LAW&amp;n=409247&amp;dst=100003" TargetMode = "External"/>
	<Relationship Id="rId61" Type="http://schemas.openxmlformats.org/officeDocument/2006/relationships/hyperlink" Target="https://login.consultant.ru/link/?req=doc&amp;base=LAW&amp;n=396640&amp;dst=100028" TargetMode = "External"/>
	<Relationship Id="rId62" Type="http://schemas.openxmlformats.org/officeDocument/2006/relationships/hyperlink" Target="https://login.consultant.ru/link/?req=doc&amp;base=LAW&amp;n=396640&amp;dst=100032" TargetMode = "External"/>
	<Relationship Id="rId63" Type="http://schemas.openxmlformats.org/officeDocument/2006/relationships/hyperlink" Target="https://login.consultant.ru/link/?req=doc&amp;base=LAW&amp;n=396640&amp;dst=100035" TargetMode = "External"/>
	<Relationship Id="rId64" Type="http://schemas.openxmlformats.org/officeDocument/2006/relationships/hyperlink" Target="https://login.consultant.ru/link/?req=doc&amp;base=LAW&amp;n=396640&amp;dst=100038" TargetMode = "External"/>
	<Relationship Id="rId65" Type="http://schemas.openxmlformats.org/officeDocument/2006/relationships/hyperlink" Target="https://login.consultant.ru/link/?req=doc&amp;base=LAW&amp;n=396640&amp;dst=100041" TargetMode = "External"/>
	<Relationship Id="rId66" Type="http://schemas.openxmlformats.org/officeDocument/2006/relationships/hyperlink" Target="https://login.consultant.ru/link/?req=doc&amp;base=LAW&amp;n=139389&amp;dst=100005" TargetMode = "External"/>
	<Relationship Id="rId67" Type="http://schemas.openxmlformats.org/officeDocument/2006/relationships/hyperlink" Target="https://login.consultant.ru/link/?req=doc&amp;base=LAW&amp;n=191809&amp;dst=100003" TargetMode = "External"/>
	<Relationship Id="rId68" Type="http://schemas.openxmlformats.org/officeDocument/2006/relationships/hyperlink" Target="https://login.consultant.ru/link/?req=doc&amp;base=LAW&amp;n=154594&amp;dst=100011" TargetMode = "External"/>
	<Relationship Id="rId69" Type="http://schemas.openxmlformats.org/officeDocument/2006/relationships/hyperlink" Target="https://login.consultant.ru/link/?req=doc&amp;base=LAW&amp;n=456815&amp;dst=100008" TargetMode = "External"/>
	<Relationship Id="rId70" Type="http://schemas.openxmlformats.org/officeDocument/2006/relationships/hyperlink" Target="https://login.consultant.ru/link/?req=doc&amp;base=LAW&amp;n=201528&amp;dst=100012" TargetMode = "External"/>
	<Relationship Id="rId71" Type="http://schemas.openxmlformats.org/officeDocument/2006/relationships/hyperlink" Target="https://login.consultant.ru/link/?req=doc&amp;base=LAW&amp;n=396640&amp;dst=100042" TargetMode = "External"/>
	<Relationship Id="rId72" Type="http://schemas.openxmlformats.org/officeDocument/2006/relationships/hyperlink" Target="https://login.consultant.ru/link/?req=doc&amp;base=LAW&amp;n=396640&amp;dst=100046" TargetMode = "External"/>
	<Relationship Id="rId73" Type="http://schemas.openxmlformats.org/officeDocument/2006/relationships/hyperlink" Target="https://login.consultant.ru/link/?req=doc&amp;base=LAW&amp;n=456815&amp;dst=100008" TargetMode = "External"/>
	<Relationship Id="rId74" Type="http://schemas.openxmlformats.org/officeDocument/2006/relationships/hyperlink" Target="https://login.consultant.ru/link/?req=doc&amp;base=LAW&amp;n=201528&amp;dst=100012" TargetMode = "External"/>
	<Relationship Id="rId75" Type="http://schemas.openxmlformats.org/officeDocument/2006/relationships/hyperlink" Target="https://login.consultant.ru/link/?req=doc&amp;base=LAW&amp;n=396640&amp;dst=100049" TargetMode = "External"/>
	<Relationship Id="rId76" Type="http://schemas.openxmlformats.org/officeDocument/2006/relationships/hyperlink" Target="https://login.consultant.ru/link/?req=doc&amp;base=LAW&amp;n=298775&amp;dst=100007" TargetMode = "External"/>
	<Relationship Id="rId77" Type="http://schemas.openxmlformats.org/officeDocument/2006/relationships/hyperlink" Target="https://login.consultant.ru/link/?req=doc&amp;base=LAW&amp;n=298775&amp;dst=100011" TargetMode = "External"/>
	<Relationship Id="rId78" Type="http://schemas.openxmlformats.org/officeDocument/2006/relationships/hyperlink" Target="https://login.consultant.ru/link/?req=doc&amp;base=LAW&amp;n=456815&amp;dst=100008" TargetMode = "External"/>
	<Relationship Id="rId79" Type="http://schemas.openxmlformats.org/officeDocument/2006/relationships/hyperlink" Target="https://login.consultant.ru/link/?req=doc&amp;base=LAW&amp;n=469799" TargetMode = "External"/>
	<Relationship Id="rId80" Type="http://schemas.openxmlformats.org/officeDocument/2006/relationships/hyperlink" Target="https://login.consultant.ru/link/?req=doc&amp;base=LAW&amp;n=469799" TargetMode = "External"/>
	<Relationship Id="rId81" Type="http://schemas.openxmlformats.org/officeDocument/2006/relationships/hyperlink" Target="https://login.consultant.ru/link/?req=doc&amp;base=LAW&amp;n=298775&amp;dst=100017" TargetMode = "External"/>
	<Relationship Id="rId82" Type="http://schemas.openxmlformats.org/officeDocument/2006/relationships/hyperlink" Target="https://login.consultant.ru/link/?req=doc&amp;base=LAW&amp;n=396640&amp;dst=100050" TargetMode = "External"/>
	<Relationship Id="rId83" Type="http://schemas.openxmlformats.org/officeDocument/2006/relationships/hyperlink" Target="https://login.consultant.ru/link/?req=doc&amp;base=LAW&amp;n=343171&amp;dst=100046" TargetMode = "External"/>
	<Relationship Id="rId84" Type="http://schemas.openxmlformats.org/officeDocument/2006/relationships/hyperlink" Target="https://login.consultant.ru/link/?req=doc&amp;base=LAW&amp;n=464879" TargetMode = "External"/>
	<Relationship Id="rId85" Type="http://schemas.openxmlformats.org/officeDocument/2006/relationships/hyperlink" Target="https://login.consultant.ru/link/?req=doc&amp;base=LAW&amp;n=396640&amp;dst=100054" TargetMode = "External"/>
	<Relationship Id="rId86" Type="http://schemas.openxmlformats.org/officeDocument/2006/relationships/hyperlink" Target="https://login.consultant.ru/link/?req=doc&amp;base=LAW&amp;n=298775&amp;dst=100026" TargetMode = "External"/>
	<Relationship Id="rId87" Type="http://schemas.openxmlformats.org/officeDocument/2006/relationships/hyperlink" Target="https://login.consultant.ru/link/?req=doc&amp;base=LAW&amp;n=298775&amp;dst=100029" TargetMode = "External"/>
	<Relationship Id="rId88" Type="http://schemas.openxmlformats.org/officeDocument/2006/relationships/hyperlink" Target="https://login.consultant.ru/link/?req=doc&amp;base=LAW&amp;n=298775&amp;dst=100032" TargetMode = "External"/>
	<Relationship Id="rId89" Type="http://schemas.openxmlformats.org/officeDocument/2006/relationships/hyperlink" Target="https://login.consultant.ru/link/?req=doc&amp;base=LAW&amp;n=298775&amp;dst=100035" TargetMode = "External"/>
	<Relationship Id="rId90" Type="http://schemas.openxmlformats.org/officeDocument/2006/relationships/hyperlink" Target="https://login.consultant.ru/link/?req=doc&amp;base=LAW&amp;n=298775&amp;dst=100038" TargetMode = "External"/>
	<Relationship Id="rId91" Type="http://schemas.openxmlformats.org/officeDocument/2006/relationships/hyperlink" Target="https://login.consultant.ru/link/?req=doc&amp;base=LAW&amp;n=298775&amp;dst=100041" TargetMode = "External"/>
	<Relationship Id="rId92" Type="http://schemas.openxmlformats.org/officeDocument/2006/relationships/hyperlink" Target="https://login.consultant.ru/link/?req=doc&amp;base=LAW&amp;n=469789" TargetMode = "External"/>
	<Relationship Id="rId93" Type="http://schemas.openxmlformats.org/officeDocument/2006/relationships/hyperlink" Target="https://login.consultant.ru/link/?req=doc&amp;base=LAW&amp;n=298775&amp;dst=100044" TargetMode = "External"/>
	<Relationship Id="rId94" Type="http://schemas.openxmlformats.org/officeDocument/2006/relationships/hyperlink" Target="https://login.consultant.ru/link/?req=doc&amp;base=LAW&amp;n=364697&amp;dst=100003" TargetMode = "External"/>
	<Relationship Id="rId95" Type="http://schemas.openxmlformats.org/officeDocument/2006/relationships/hyperlink" Target="https://login.consultant.ru/link/?req=doc&amp;base=LAW&amp;n=364697&amp;dst=100007" TargetMode = "External"/>
	<Relationship Id="rId96" Type="http://schemas.openxmlformats.org/officeDocument/2006/relationships/hyperlink" Target="https://login.consultant.ru/link/?req=doc&amp;base=LAW&amp;n=456815&amp;dst=100009" TargetMode = "External"/>
	<Relationship Id="rId97" Type="http://schemas.openxmlformats.org/officeDocument/2006/relationships/hyperlink" Target="https://login.consultant.ru/link/?req=doc&amp;base=LAW&amp;n=364697&amp;dst=100010" TargetMode = "External"/>
	<Relationship Id="rId98" Type="http://schemas.openxmlformats.org/officeDocument/2006/relationships/hyperlink" Target="https://login.consultant.ru/link/?req=doc&amp;base=LAW&amp;n=456815&amp;dst=100009" TargetMode = "External"/>
	<Relationship Id="rId99" Type="http://schemas.openxmlformats.org/officeDocument/2006/relationships/hyperlink" Target="https://login.consultant.ru/link/?req=doc&amp;base=LAW&amp;n=364697&amp;dst=100013" TargetMode = "External"/>
	<Relationship Id="rId100" Type="http://schemas.openxmlformats.org/officeDocument/2006/relationships/hyperlink" Target="https://login.consultant.ru/link/?req=doc&amp;base=LAW&amp;n=456815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29.06.2012 N 1123-р
(ред. от 11.09.2023)
&lt;О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фондов&gt;</dc:title>
  <dcterms:created xsi:type="dcterms:W3CDTF">2024-04-01T12:31:17Z</dcterms:created>
</cp:coreProperties>
</file>